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6"/>
        <w:tblW w:w="15945" w:type="dxa"/>
        <w:tblLook w:val="04A0" w:firstRow="1" w:lastRow="0" w:firstColumn="1" w:lastColumn="0" w:noHBand="0" w:noVBand="1"/>
      </w:tblPr>
      <w:tblGrid>
        <w:gridCol w:w="1651"/>
        <w:gridCol w:w="14294"/>
      </w:tblGrid>
      <w:tr w:rsidR="003C6201" w14:paraId="408DA792" w14:textId="77777777" w:rsidTr="003C6201">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10CA887B" w14:textId="77777777" w:rsidR="00754E11" w:rsidRDefault="00754E11" w:rsidP="008C2E48">
            <w:pPr>
              <w:jc w:val="center"/>
            </w:pPr>
            <w:r>
              <w:t>Age</w:t>
            </w:r>
          </w:p>
        </w:tc>
        <w:tc>
          <w:tcPr>
            <w:tcW w:w="14294" w:type="dxa"/>
          </w:tcPr>
          <w:p w14:paraId="44E28178" w14:textId="77777777" w:rsidR="00754E11" w:rsidRDefault="00754E11" w:rsidP="008C2E48">
            <w:pPr>
              <w:jc w:val="center"/>
              <w:cnfStyle w:val="100000000000" w:firstRow="1" w:lastRow="0" w:firstColumn="0" w:lastColumn="0" w:oddVBand="0" w:evenVBand="0" w:oddHBand="0" w:evenHBand="0" w:firstRowFirstColumn="0" w:firstRowLastColumn="0" w:lastRowFirstColumn="0" w:lastRowLastColumn="0"/>
            </w:pPr>
            <w:r>
              <w:t>Aptitudes motrices</w:t>
            </w:r>
          </w:p>
        </w:tc>
      </w:tr>
      <w:tr w:rsidR="003C6201" w14:paraId="339C025E" w14:textId="77777777" w:rsidTr="003C6201">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651" w:type="dxa"/>
          </w:tcPr>
          <w:p w14:paraId="156250C0" w14:textId="77777777" w:rsidR="00754E11" w:rsidRDefault="00754E11" w:rsidP="0035392E">
            <w:pPr>
              <w:jc w:val="center"/>
            </w:pPr>
            <w:r>
              <w:t>1 mois</w:t>
            </w:r>
          </w:p>
        </w:tc>
        <w:tc>
          <w:tcPr>
            <w:tcW w:w="14294" w:type="dxa"/>
          </w:tcPr>
          <w:p w14:paraId="77C09EE0" w14:textId="77777777" w:rsidR="00754E11" w:rsidRPr="003C6201" w:rsidRDefault="0035392E"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Ferme lepoings. Détend ses jambes. Suit un objet ( à fort contraste noir &amp; blanc) qui bouge. Ne tient pas sa tête. La plupart de ses mouvements sont involontaires et reflexes. Le reflexe d’agrippement est très présent ainsi que le reflexe de Moro (</w:t>
            </w:r>
            <w:r w:rsidRPr="003C6201">
              <w:rPr>
                <w:rFonts w:eastAsia="Times New Roman" w:cs="Times New Roman"/>
                <w:sz w:val="28"/>
              </w:rPr>
              <w:t>ou réflexe d’embrassement, se déclenche chez bébé lorsqu’il ressent une stimulation douloureuse, se trouve dans une posture anormale ou entend un bruit inattendu. Le bébé écarte les bras, puis les rapproche. Puis, il crie ou pleure. Le réflexe de Moro est essentiel pour le </w:t>
            </w:r>
            <w:hyperlink r:id="rId5" w:tooltip="Le pédiatre" w:history="1">
              <w:r w:rsidRPr="003C6201">
                <w:rPr>
                  <w:rStyle w:val="Strong"/>
                  <w:rFonts w:eastAsia="Times New Roman" w:cs="Times New Roman"/>
                  <w:color w:val="0000FF"/>
                  <w:sz w:val="28"/>
                  <w:u w:val="single"/>
                </w:rPr>
                <w:t>pédiatre</w:t>
              </w:r>
            </w:hyperlink>
            <w:r w:rsidRPr="003C6201">
              <w:rPr>
                <w:rFonts w:eastAsia="Times New Roman" w:cs="Times New Roman"/>
                <w:sz w:val="28"/>
              </w:rPr>
              <w:t> qui suit votre bout ‘chou. En effet, sa présence jusqu’à 5 mois est le signe que tout va bien chez bébé.)</w:t>
            </w:r>
          </w:p>
        </w:tc>
      </w:tr>
      <w:tr w:rsidR="003C6201" w14:paraId="79D43894" w14:textId="77777777" w:rsidTr="003C6201">
        <w:trPr>
          <w:cnfStyle w:val="000000010000" w:firstRow="0" w:lastRow="0" w:firstColumn="0" w:lastColumn="0" w:oddVBand="0" w:evenVBand="0" w:oddHBand="0" w:evenHBand="1"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651" w:type="dxa"/>
          </w:tcPr>
          <w:p w14:paraId="0313A7E5" w14:textId="77777777" w:rsidR="00754E11" w:rsidRDefault="00754E11" w:rsidP="0035392E">
            <w:pPr>
              <w:jc w:val="center"/>
            </w:pPr>
            <w:r>
              <w:t>2 mois</w:t>
            </w:r>
          </w:p>
        </w:tc>
        <w:tc>
          <w:tcPr>
            <w:tcW w:w="14294" w:type="dxa"/>
          </w:tcPr>
          <w:p w14:paraId="241CA435" w14:textId="77777777" w:rsidR="00754E11" w:rsidRPr="003C6201" w:rsidRDefault="007F1A1B"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sz w:val="28"/>
              </w:rPr>
              <w:t>Les premiers sons apparaissent.  Il commence à soulever sa tête. Bouge les bras et les jambes mais toujours de façon désordonnée. Il peut répondre à un sourir. Suis des yeux un objet contrasté (N&amp;B)</w:t>
            </w:r>
          </w:p>
        </w:tc>
      </w:tr>
      <w:tr w:rsidR="003C6201" w14:paraId="41A0AB27" w14:textId="77777777" w:rsidTr="003C620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651" w:type="dxa"/>
          </w:tcPr>
          <w:p w14:paraId="5D8B86DE" w14:textId="77777777" w:rsidR="00754E11" w:rsidRDefault="00754E11" w:rsidP="0035392E">
            <w:pPr>
              <w:jc w:val="center"/>
            </w:pPr>
            <w:r>
              <w:t>3 mois</w:t>
            </w:r>
          </w:p>
        </w:tc>
        <w:tc>
          <w:tcPr>
            <w:tcW w:w="14294" w:type="dxa"/>
          </w:tcPr>
          <w:p w14:paraId="4CC1CB4A" w14:textId="77777777" w:rsidR="00754E11" w:rsidRPr="003C6201" w:rsidRDefault="007F1A1B"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Tient sa tête quand il est assis</w:t>
            </w:r>
            <w:r w:rsidR="00C90A45" w:rsidRPr="003C6201">
              <w:rPr>
                <w:sz w:val="28"/>
              </w:rPr>
              <w:t xml:space="preserve"> mais son dos est toujours relaché</w:t>
            </w:r>
            <w:r w:rsidRPr="003C6201">
              <w:rPr>
                <w:sz w:val="28"/>
              </w:rPr>
              <w:t xml:space="preserve">. Suis un objet en tournant la tête. Attrape des objets. Joue avec ses mains. </w:t>
            </w:r>
            <w:r w:rsidR="00C90A45" w:rsidRPr="003C6201">
              <w:rPr>
                <w:sz w:val="28"/>
              </w:rPr>
              <w:t xml:space="preserve"> Les périodes d’éveils sont de plus en plus fréquentes.</w:t>
            </w:r>
          </w:p>
        </w:tc>
      </w:tr>
      <w:tr w:rsidR="003C6201" w14:paraId="5FE515D8" w14:textId="77777777" w:rsidTr="003C6201">
        <w:trPr>
          <w:cnfStyle w:val="000000010000" w:firstRow="0" w:lastRow="0" w:firstColumn="0" w:lastColumn="0" w:oddVBand="0" w:evenVBand="0" w:oddHBand="0" w:evenHBand="1"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651" w:type="dxa"/>
          </w:tcPr>
          <w:p w14:paraId="4BD2C5C4" w14:textId="77777777" w:rsidR="00754E11" w:rsidRDefault="00754E11" w:rsidP="0035392E">
            <w:pPr>
              <w:jc w:val="center"/>
            </w:pPr>
            <w:r>
              <w:t>4 mois</w:t>
            </w:r>
          </w:p>
        </w:tc>
        <w:tc>
          <w:tcPr>
            <w:tcW w:w="14294" w:type="dxa"/>
          </w:tcPr>
          <w:p w14:paraId="6FF9DECB" w14:textId="77777777" w:rsidR="00754E11" w:rsidRPr="003C6201" w:rsidRDefault="00892867"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rFonts w:eastAsia="Times New Roman" w:cs="Times New Roman"/>
                <w:sz w:val="28"/>
              </w:rPr>
              <w:t>Il tient sa tête droite et suit du regard dans toutes les directions en tournant la tête et les yeux de façon harmonieuse. Rit aux éclats. Peut rouler du dos  sur le côté. Il découvre ses mains qu’il approche près de son visage et les regarde bouger. En position ventrale, il relève la tête à 90°, appui sur les coudes. Attrape des objets et les porte à la bouche.</w:t>
            </w:r>
          </w:p>
        </w:tc>
      </w:tr>
      <w:tr w:rsidR="003C6201" w14:paraId="74BC21ED" w14:textId="77777777" w:rsidTr="003C6201">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651" w:type="dxa"/>
          </w:tcPr>
          <w:p w14:paraId="7283E24C" w14:textId="77777777" w:rsidR="00754E11" w:rsidRDefault="00754E11" w:rsidP="0035392E">
            <w:pPr>
              <w:jc w:val="center"/>
            </w:pPr>
            <w:r>
              <w:t>5 mois</w:t>
            </w:r>
          </w:p>
        </w:tc>
        <w:tc>
          <w:tcPr>
            <w:tcW w:w="14294" w:type="dxa"/>
          </w:tcPr>
          <w:p w14:paraId="488D6DDA" w14:textId="77777777" w:rsidR="00754E11" w:rsidRPr="003C6201" w:rsidRDefault="00892867"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 xml:space="preserve">Il sourit à son image dans le miroir. Fait beaucoup de mouvements de pédalage. Assis se met en tripode. Il saisit ses pieds. Il se retourne du dos sur le ventre. En position ventrale il se redresse sur ses mains. </w:t>
            </w:r>
            <w:r w:rsidRPr="003C6201">
              <w:rPr>
                <w:rFonts w:eastAsia="Times New Roman" w:cs="Times New Roman"/>
                <w:sz w:val="28"/>
              </w:rPr>
              <w:t>Il se saisit des objets qui sont à sa portée. Il les prend et les garde dans sa paume.</w:t>
            </w:r>
          </w:p>
        </w:tc>
        <w:bookmarkStart w:id="0" w:name="_GoBack"/>
        <w:bookmarkEnd w:id="0"/>
      </w:tr>
      <w:tr w:rsidR="003C6201" w14:paraId="6E41E422" w14:textId="77777777" w:rsidTr="003C6201">
        <w:trPr>
          <w:cnfStyle w:val="000000010000" w:firstRow="0" w:lastRow="0" w:firstColumn="0" w:lastColumn="0" w:oddVBand="0" w:evenVBand="0" w:oddHBand="0" w:evenHBand="1"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651" w:type="dxa"/>
          </w:tcPr>
          <w:p w14:paraId="706E8A37" w14:textId="77777777" w:rsidR="00754E11" w:rsidRDefault="00754E11" w:rsidP="0035392E">
            <w:pPr>
              <w:jc w:val="center"/>
            </w:pPr>
            <w:r>
              <w:t>6 mois</w:t>
            </w:r>
          </w:p>
        </w:tc>
        <w:tc>
          <w:tcPr>
            <w:tcW w:w="14294" w:type="dxa"/>
          </w:tcPr>
          <w:p w14:paraId="5BB94967" w14:textId="76090804" w:rsidR="00754E11" w:rsidRPr="003C6201" w:rsidRDefault="005033F0"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rFonts w:eastAsia="Times New Roman" w:cs="Times New Roman"/>
                <w:sz w:val="28"/>
              </w:rPr>
              <w:t>Il tient assis à condition d'avoir un appui dans le dos. Couché sur le dos, il joue avec ses pieds… et les met à la bouche. Il peut passer seul de la position allongée sur le dos à la position à plat-ventre. Période où il faut surveiller bébé, ne le laissez pas seul sur le canapé ou la table à langer car il sait rouler. Il prononce des syl</w:t>
            </w:r>
            <w:r w:rsidR="0077357E" w:rsidRPr="003C6201">
              <w:rPr>
                <w:rFonts w:eastAsia="Times New Roman" w:cs="Times New Roman"/>
                <w:sz w:val="28"/>
              </w:rPr>
              <w:t>l</w:t>
            </w:r>
            <w:r w:rsidRPr="003C6201">
              <w:rPr>
                <w:rFonts w:eastAsia="Times New Roman" w:cs="Times New Roman"/>
                <w:sz w:val="28"/>
              </w:rPr>
              <w:t>abes ( ma-da-pa)</w:t>
            </w:r>
          </w:p>
        </w:tc>
      </w:tr>
      <w:tr w:rsidR="003C6201" w14:paraId="42110DEA" w14:textId="77777777" w:rsidTr="003C6201">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651" w:type="dxa"/>
          </w:tcPr>
          <w:p w14:paraId="70D9E5E2" w14:textId="77777777" w:rsidR="00754E11" w:rsidRDefault="00754E11" w:rsidP="0035392E">
            <w:pPr>
              <w:jc w:val="center"/>
            </w:pPr>
            <w:r>
              <w:t>7 mois</w:t>
            </w:r>
          </w:p>
        </w:tc>
        <w:tc>
          <w:tcPr>
            <w:tcW w:w="14294" w:type="dxa"/>
          </w:tcPr>
          <w:p w14:paraId="490B8271" w14:textId="53858AB9" w:rsidR="0077357E" w:rsidRPr="003C6201" w:rsidRDefault="0077357E" w:rsidP="003C6201">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8"/>
                <w:lang w:val="fr-FR"/>
              </w:rPr>
            </w:pPr>
            <w:r w:rsidRPr="003C6201">
              <w:rPr>
                <w:rFonts w:eastAsia="Times New Roman" w:cs="Times New Roman"/>
                <w:sz w:val="28"/>
                <w:lang w:val="fr-FR"/>
              </w:rPr>
              <w:t xml:space="preserve">Tient assis seul, en s’aidant du bras. En décubitus ventral, se porte sur les bras et ramène les jambes sous lui. </w:t>
            </w:r>
            <w:r w:rsidRPr="003C6201">
              <w:rPr>
                <w:rFonts w:eastAsia="Times New Roman" w:cs="Times New Roman"/>
                <w:sz w:val="28"/>
              </w:rPr>
              <w:t xml:space="preserve">Il </w:t>
            </w:r>
            <w:r w:rsidRPr="003C6201">
              <w:rPr>
                <w:rStyle w:val="Strong"/>
                <w:rFonts w:eastAsia="Times New Roman" w:cs="Times New Roman"/>
                <w:b w:val="0"/>
                <w:sz w:val="28"/>
              </w:rPr>
              <w:t>passe les objets d’une main à l’autre</w:t>
            </w:r>
            <w:r w:rsidRPr="003C6201">
              <w:rPr>
                <w:rFonts w:eastAsia="Times New Roman" w:cs="Times New Roman"/>
                <w:sz w:val="28"/>
              </w:rPr>
              <w:t xml:space="preserve"> et les frappe violemment entre eux ou sur une table. Il prononce des syllabes ( ba-da-ka). Il se retourne dans les 2 sens.</w:t>
            </w:r>
          </w:p>
          <w:p w14:paraId="725500EA" w14:textId="77777777" w:rsidR="00754E11" w:rsidRPr="003C6201" w:rsidRDefault="00754E11" w:rsidP="003C6201">
            <w:pPr>
              <w:jc w:val="both"/>
              <w:cnfStyle w:val="000000100000" w:firstRow="0" w:lastRow="0" w:firstColumn="0" w:lastColumn="0" w:oddVBand="0" w:evenVBand="0" w:oddHBand="1" w:evenHBand="0" w:firstRowFirstColumn="0" w:firstRowLastColumn="0" w:lastRowFirstColumn="0" w:lastRowLastColumn="0"/>
              <w:rPr>
                <w:sz w:val="28"/>
              </w:rPr>
            </w:pPr>
          </w:p>
        </w:tc>
      </w:tr>
      <w:tr w:rsidR="003C6201" w14:paraId="0A9F62A1" w14:textId="77777777" w:rsidTr="003C6201">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234F9C0E" w14:textId="77777777" w:rsidR="00754E11" w:rsidRDefault="00754E11" w:rsidP="0035392E">
            <w:pPr>
              <w:jc w:val="center"/>
            </w:pPr>
            <w:r>
              <w:t>8 mois</w:t>
            </w:r>
          </w:p>
        </w:tc>
        <w:tc>
          <w:tcPr>
            <w:tcW w:w="14294" w:type="dxa"/>
          </w:tcPr>
          <w:p w14:paraId="40229AF4" w14:textId="77FE1681" w:rsidR="00754E11" w:rsidRPr="003C6201" w:rsidRDefault="0077357E"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sz w:val="28"/>
              </w:rPr>
              <w:t>Tient assis seul. Peut se déplacement en utilisant les retournements. Il combine (da-da;ba-ba) Il imite les sons. Il comprend le non.</w:t>
            </w:r>
            <w:r w:rsidR="004B1D52" w:rsidRPr="003C6201">
              <w:rPr>
                <w:sz w:val="28"/>
              </w:rPr>
              <w:t xml:space="preserve"> </w:t>
            </w:r>
          </w:p>
        </w:tc>
      </w:tr>
      <w:tr w:rsidR="003C6201" w14:paraId="175CD2A2" w14:textId="77777777" w:rsidTr="003C620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1F9761C1" w14:textId="77777777" w:rsidR="00754E11" w:rsidRDefault="00754E11" w:rsidP="0035392E">
            <w:pPr>
              <w:jc w:val="center"/>
            </w:pPr>
            <w:r>
              <w:t>9 mois</w:t>
            </w:r>
          </w:p>
        </w:tc>
        <w:tc>
          <w:tcPr>
            <w:tcW w:w="14294" w:type="dxa"/>
          </w:tcPr>
          <w:p w14:paraId="0D8DE37C" w14:textId="4822DFE6" w:rsidR="00754E11" w:rsidRPr="003C6201" w:rsidRDefault="001C663A"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Utilise la prise en pince. Assis pivote sur ses fesses. Rampe. Se met debout en se tenant. &lt;papa-mama&gt; Non différenciés</w:t>
            </w:r>
          </w:p>
        </w:tc>
      </w:tr>
      <w:tr w:rsidR="003C6201" w14:paraId="2D138CED" w14:textId="77777777" w:rsidTr="003C6201">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5F09485F" w14:textId="77777777" w:rsidR="00754E11" w:rsidRDefault="00754E11" w:rsidP="0035392E">
            <w:pPr>
              <w:jc w:val="center"/>
            </w:pPr>
            <w:r>
              <w:t>10 mois</w:t>
            </w:r>
          </w:p>
        </w:tc>
        <w:tc>
          <w:tcPr>
            <w:tcW w:w="14294" w:type="dxa"/>
          </w:tcPr>
          <w:p w14:paraId="022A5535" w14:textId="49ABCF83" w:rsidR="00754E11" w:rsidRPr="003C6201" w:rsidRDefault="001C663A"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sz w:val="28"/>
              </w:rPr>
              <w:t>Debout dans le parc. 4 pattes. Pointe son index. &lt;Papa-maman&gt; différenciés. Fait “au revoir”</w:t>
            </w:r>
          </w:p>
        </w:tc>
      </w:tr>
      <w:tr w:rsidR="003C6201" w14:paraId="353A7C04" w14:textId="77777777" w:rsidTr="003C620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62121C31" w14:textId="594C27A6" w:rsidR="00754E11" w:rsidRDefault="00436737" w:rsidP="0035392E">
            <w:pPr>
              <w:jc w:val="center"/>
            </w:pPr>
            <w:r>
              <w:t>11 -12 mois</w:t>
            </w:r>
          </w:p>
        </w:tc>
        <w:tc>
          <w:tcPr>
            <w:tcW w:w="14294" w:type="dxa"/>
          </w:tcPr>
          <w:p w14:paraId="6BD06834" w14:textId="5FEBB22E" w:rsidR="00754E11" w:rsidRPr="003C6201" w:rsidRDefault="00436737"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Marche de l’ours. Marche en se tenant aux meubles. Emboite les objets.. 2 mots.</w:t>
            </w:r>
          </w:p>
        </w:tc>
      </w:tr>
      <w:tr w:rsidR="003C6201" w14:paraId="767AC681" w14:textId="77777777" w:rsidTr="003C6201">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51" w:type="dxa"/>
          </w:tcPr>
          <w:p w14:paraId="1FB4794D" w14:textId="701F7489" w:rsidR="00754E11" w:rsidRDefault="00436737" w:rsidP="0035392E">
            <w:pPr>
              <w:jc w:val="center"/>
            </w:pPr>
            <w:r>
              <w:t>15 mois</w:t>
            </w:r>
          </w:p>
        </w:tc>
        <w:tc>
          <w:tcPr>
            <w:tcW w:w="14294" w:type="dxa"/>
          </w:tcPr>
          <w:p w14:paraId="699E3C43" w14:textId="32787BB7" w:rsidR="00754E11" w:rsidRPr="003C6201" w:rsidRDefault="00436737" w:rsidP="003C6201">
            <w:pPr>
              <w:jc w:val="both"/>
              <w:cnfStyle w:val="000000010000" w:firstRow="0" w:lastRow="0" w:firstColumn="0" w:lastColumn="0" w:oddVBand="0" w:evenVBand="0" w:oddHBand="0" w:evenHBand="1" w:firstRowFirstColumn="0" w:firstRowLastColumn="0" w:lastRowFirstColumn="0" w:lastRowLastColumn="0"/>
              <w:rPr>
                <w:sz w:val="28"/>
              </w:rPr>
            </w:pPr>
            <w:r w:rsidRPr="003C6201">
              <w:rPr>
                <w:sz w:val="28"/>
              </w:rPr>
              <w:t>Marche seul. Escalier à 4 pattes. Se met debout sans appui.</w:t>
            </w:r>
            <w:r w:rsidR="003C6201" w:rsidRPr="003C6201">
              <w:rPr>
                <w:sz w:val="28"/>
              </w:rPr>
              <w:t xml:space="preserve"> Tient sa cuillère gribouille. Pointe les objets.</w:t>
            </w:r>
          </w:p>
        </w:tc>
      </w:tr>
      <w:tr w:rsidR="003C6201" w14:paraId="34F5F8ED" w14:textId="77777777" w:rsidTr="003C6201">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51" w:type="dxa"/>
          </w:tcPr>
          <w:p w14:paraId="5F1E3FD8" w14:textId="773A660A" w:rsidR="00754E11" w:rsidRDefault="003C6201" w:rsidP="0035392E">
            <w:pPr>
              <w:jc w:val="center"/>
            </w:pPr>
            <w:r>
              <w:t>18 mois</w:t>
            </w:r>
          </w:p>
        </w:tc>
        <w:tc>
          <w:tcPr>
            <w:tcW w:w="14294" w:type="dxa"/>
          </w:tcPr>
          <w:p w14:paraId="26841A69" w14:textId="6373642E" w:rsidR="00754E11" w:rsidRPr="003C6201" w:rsidRDefault="003C6201" w:rsidP="003C6201">
            <w:pPr>
              <w:jc w:val="both"/>
              <w:cnfStyle w:val="000000100000" w:firstRow="0" w:lastRow="0" w:firstColumn="0" w:lastColumn="0" w:oddVBand="0" w:evenVBand="0" w:oddHBand="1" w:evenHBand="0" w:firstRowFirstColumn="0" w:firstRowLastColumn="0" w:lastRowFirstColumn="0" w:lastRowLastColumn="0"/>
              <w:rPr>
                <w:sz w:val="28"/>
              </w:rPr>
            </w:pPr>
            <w:r w:rsidRPr="003C6201">
              <w:rPr>
                <w:sz w:val="28"/>
              </w:rPr>
              <w:t>Court sur la pointe des pieds. Monte l’escalier main tenue. Demande son pot dans la journée. Lance la balle. Regarde les livres d’images.</w:t>
            </w:r>
          </w:p>
        </w:tc>
      </w:tr>
    </w:tbl>
    <w:p w14:paraId="0946D38A" w14:textId="77777777" w:rsidR="00014CC5" w:rsidRDefault="00014CC5" w:rsidP="00754E11"/>
    <w:sectPr w:rsidR="00014CC5" w:rsidSect="00754E11">
      <w:pgSz w:w="16820" w:h="11900" w:orient="landscape"/>
      <w:pgMar w:top="284" w:right="377" w:bottom="0" w:left="56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11"/>
    <w:rsid w:val="00014CC5"/>
    <w:rsid w:val="001C663A"/>
    <w:rsid w:val="0035392E"/>
    <w:rsid w:val="003C6201"/>
    <w:rsid w:val="00436737"/>
    <w:rsid w:val="004B1D52"/>
    <w:rsid w:val="005033F0"/>
    <w:rsid w:val="00754E11"/>
    <w:rsid w:val="0077357E"/>
    <w:rsid w:val="007F1A1B"/>
    <w:rsid w:val="00892867"/>
    <w:rsid w:val="008C2E48"/>
    <w:rsid w:val="00C90A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E4F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6">
    <w:name w:val="Medium List 2 Accent 6"/>
    <w:basedOn w:val="TableNormal"/>
    <w:uiPriority w:val="66"/>
    <w:rsid w:val="00754E11"/>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754E11"/>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754E1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Strong">
    <w:name w:val="Strong"/>
    <w:basedOn w:val="DefaultParagraphFont"/>
    <w:uiPriority w:val="22"/>
    <w:qFormat/>
    <w:rsid w:val="0035392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6">
    <w:name w:val="Medium List 2 Accent 6"/>
    <w:basedOn w:val="TableNormal"/>
    <w:uiPriority w:val="66"/>
    <w:rsid w:val="00754E11"/>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754E11"/>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754E1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Strong">
    <w:name w:val="Strong"/>
    <w:basedOn w:val="DefaultParagraphFont"/>
    <w:uiPriority w:val="22"/>
    <w:qFormat/>
    <w:rsid w:val="00353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4263">
      <w:bodyDiv w:val="1"/>
      <w:marLeft w:val="0"/>
      <w:marRight w:val="0"/>
      <w:marTop w:val="0"/>
      <w:marBottom w:val="0"/>
      <w:divBdr>
        <w:top w:val="none" w:sz="0" w:space="0" w:color="auto"/>
        <w:left w:val="none" w:sz="0" w:space="0" w:color="auto"/>
        <w:bottom w:val="none" w:sz="0" w:space="0" w:color="auto"/>
        <w:right w:val="none" w:sz="0" w:space="0" w:color="auto"/>
      </w:divBdr>
      <w:divsChild>
        <w:div w:id="1501501599">
          <w:marLeft w:val="0"/>
          <w:marRight w:val="0"/>
          <w:marTop w:val="0"/>
          <w:marBottom w:val="0"/>
          <w:divBdr>
            <w:top w:val="none" w:sz="0" w:space="0" w:color="auto"/>
            <w:left w:val="none" w:sz="0" w:space="0" w:color="auto"/>
            <w:bottom w:val="none" w:sz="0" w:space="0" w:color="auto"/>
            <w:right w:val="none" w:sz="0" w:space="0" w:color="auto"/>
          </w:divBdr>
        </w:div>
        <w:div w:id="1914968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gicmaman.com/,le-pediatre,344,2216162.asp"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483</Words>
  <Characters>2757</Characters>
  <Application>Microsoft Macintosh Word</Application>
  <DocSecurity>0</DocSecurity>
  <Lines>22</Lines>
  <Paragraphs>6</Paragraphs>
  <ScaleCrop>false</ScaleCrop>
  <Company>Microsoft</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Bill Gates</cp:lastModifiedBy>
  <cp:revision>5</cp:revision>
  <dcterms:created xsi:type="dcterms:W3CDTF">2016-10-14T12:19:00Z</dcterms:created>
  <dcterms:modified xsi:type="dcterms:W3CDTF">2016-10-21T16:23:00Z</dcterms:modified>
</cp:coreProperties>
</file>